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Girls Basketball Schedule 2021-2022</w:t>
      </w:r>
    </w:p>
    <w:tbl>
      <w:tblPr>
        <w:tblStyle w:val="Table1"/>
        <w:tblW w:w="957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Time(cst)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13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Wakulla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10:300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13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Sneads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Nov. 18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Popular Springs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14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Sneads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16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Dec. 17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Joe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4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Altha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6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Wewa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7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Sneads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11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Joe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13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NBH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14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Liberty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18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Popular Springs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20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21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NBH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25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***Holmes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27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Wewa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Jan. 28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Liberty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5:00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1,2,4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District Tournament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@ Liberty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Head Coach</w:t>
      </w:r>
      <w:r w:rsidDel="00000000" w:rsidR="00000000" w:rsidRPr="00000000">
        <w:rPr>
          <w:b w:val="1"/>
          <w:rtl w:val="0"/>
        </w:rPr>
        <w:t xml:space="preserve">: Charles Buggs Sr.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ab/>
        <w:t xml:space="preserve">Principal</w:t>
      </w:r>
      <w:r w:rsidDel="00000000" w:rsidR="00000000" w:rsidRPr="00000000">
        <w:rPr>
          <w:b w:val="1"/>
          <w:rtl w:val="0"/>
        </w:rPr>
        <w:t xml:space="preserve">: Tracy 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</w:t>
      </w:r>
      <w:r w:rsidDel="00000000" w:rsidR="00000000" w:rsidRPr="00000000">
        <w:rPr>
          <w:b w:val="1"/>
          <w:rtl w:val="0"/>
        </w:rPr>
        <w:t xml:space="preserve">istant: Michael Scott                      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Assistant Principal</w:t>
      </w:r>
      <w:r w:rsidDel="00000000" w:rsidR="00000000" w:rsidRPr="00000000">
        <w:rPr>
          <w:b w:val="1"/>
          <w:rtl w:val="0"/>
        </w:rPr>
        <w:t xml:space="preserve">: Amanda Dehn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Athletic Director: Beau Johnson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Preseason Shootout : BOLD                                                                                  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***Senior Night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                                                     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jc w:val="center"/>
      <w:rPr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72"/>
        <w:szCs w:val="72"/>
        <w:rtl w:val="0"/>
      </w:rPr>
      <w:t xml:space="preserve">BLOUNTSTOWN HIGH SCHOOL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“Home of the Fighting Tigers”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1009650" cy="11620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drawing>
        <wp:inline distB="0" distT="0" distL="0" distR="0">
          <wp:extent cx="1009650" cy="11620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